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68039" w14:textId="267436C1" w:rsidR="000C6E5E" w:rsidRPr="00DE60EC" w:rsidRDefault="002C449D" w:rsidP="00DE60EC">
      <w:pPr>
        <w:pStyle w:val="Plattetekst"/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DE60EC">
        <w:rPr>
          <w:rFonts w:ascii="Calibri" w:hAnsi="Calibri" w:cs="Calibri"/>
          <w:noProof/>
          <w:sz w:val="20"/>
          <w:szCs w:val="20"/>
          <w:lang w:val="fr-FR" w:eastAsia="fr-FR"/>
        </w:rPr>
        <w:drawing>
          <wp:anchor distT="0" distB="0" distL="0" distR="0" simplePos="0" relativeHeight="251656704" behindDoc="0" locked="0" layoutInCell="1" allowOverlap="1" wp14:anchorId="53B31093" wp14:editId="0F0C3878">
            <wp:simplePos x="0" y="0"/>
            <wp:positionH relativeFrom="page">
              <wp:posOffset>6146989</wp:posOffset>
            </wp:positionH>
            <wp:positionV relativeFrom="page">
              <wp:posOffset>311569</wp:posOffset>
            </wp:positionV>
            <wp:extent cx="1097775" cy="8439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77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E525E1" w14:textId="032B034E" w:rsidR="00B74097" w:rsidRPr="00DE60EC" w:rsidRDefault="00025985" w:rsidP="00DE60EC">
      <w:pPr>
        <w:pStyle w:val="Plattetekst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val="fr-FR"/>
        </w:rPr>
      </w:pPr>
      <w:r w:rsidRPr="00DE60EC">
        <w:rPr>
          <w:rFonts w:ascii="Calibri" w:hAnsi="Calibri" w:cs="Calibri"/>
          <w:b/>
          <w:bCs/>
          <w:color w:val="171717"/>
          <w:sz w:val="32"/>
          <w:szCs w:val="32"/>
          <w:lang w:val="fr-FR"/>
        </w:rPr>
        <w:t xml:space="preserve">Moins de matière plastique : DKV </w:t>
      </w:r>
      <w:proofErr w:type="spellStart"/>
      <w:r w:rsidRPr="00DE60EC">
        <w:rPr>
          <w:rFonts w:ascii="Calibri" w:hAnsi="Calibri" w:cs="Calibri"/>
          <w:b/>
          <w:bCs/>
          <w:color w:val="171717"/>
          <w:sz w:val="32"/>
          <w:szCs w:val="32"/>
          <w:lang w:val="fr-FR"/>
        </w:rPr>
        <w:t>Mobility</w:t>
      </w:r>
      <w:proofErr w:type="spellEnd"/>
      <w:r w:rsidRPr="00DE60EC">
        <w:rPr>
          <w:rFonts w:ascii="Calibri" w:hAnsi="Calibri" w:cs="Calibri"/>
          <w:b/>
          <w:bCs/>
          <w:color w:val="171717"/>
          <w:sz w:val="32"/>
          <w:szCs w:val="32"/>
          <w:lang w:val="fr-FR"/>
        </w:rPr>
        <w:t xml:space="preserve"> émet la première carte de carburant et de recharge écologique du secteur en PETG recyclé</w:t>
      </w:r>
    </w:p>
    <w:p w14:paraId="4696E4D6" w14:textId="242A6D2D" w:rsidR="00025985" w:rsidRPr="00DE60EC" w:rsidRDefault="00025985" w:rsidP="00DE60EC">
      <w:pPr>
        <w:pStyle w:val="Plattetekst"/>
        <w:spacing w:before="4" w:line="360" w:lineRule="auto"/>
        <w:ind w:right="308"/>
        <w:jc w:val="center"/>
        <w:rPr>
          <w:rFonts w:ascii="Calibri" w:hAnsi="Calibri" w:cs="Calibri"/>
          <w:i/>
          <w:iCs/>
          <w:lang w:val="fr-FR"/>
        </w:rPr>
      </w:pPr>
      <w:r w:rsidRPr="00DE60EC">
        <w:rPr>
          <w:rFonts w:ascii="Calibri" w:hAnsi="Calibri" w:cs="Calibri"/>
          <w:i/>
          <w:iCs/>
          <w:color w:val="171717"/>
          <w:position w:val="2"/>
          <w:lang w:val="fr-FR"/>
        </w:rPr>
        <w:t>Un matériau recyclé à 90% / 42% d’émissions de CO</w:t>
      </w:r>
      <w:r w:rsidRPr="00DE60EC">
        <w:rPr>
          <w:rFonts w:ascii="Calibri" w:hAnsi="Calibri" w:cs="Calibri"/>
          <w:i/>
          <w:iCs/>
          <w:color w:val="171717"/>
          <w:position w:val="2"/>
          <w:vertAlign w:val="subscript"/>
          <w:lang w:val="fr-FR"/>
        </w:rPr>
        <w:t>2</w:t>
      </w:r>
      <w:r w:rsidRPr="00DE60EC">
        <w:rPr>
          <w:rFonts w:ascii="Calibri" w:hAnsi="Calibri" w:cs="Calibri"/>
          <w:i/>
          <w:iCs/>
          <w:color w:val="171717"/>
          <w:position w:val="2"/>
          <w:lang w:val="fr-FR"/>
        </w:rPr>
        <w:t xml:space="preserve"> par carte en moins par rapport aux cartes classiques en PVC</w:t>
      </w:r>
      <w:r w:rsidR="00B74097" w:rsidRPr="00DE60EC">
        <w:rPr>
          <w:rFonts w:ascii="Calibri" w:hAnsi="Calibri" w:cs="Calibri"/>
          <w:i/>
          <w:iCs/>
          <w:color w:val="171717"/>
          <w:position w:val="2"/>
          <w:lang w:val="fr-FR"/>
        </w:rPr>
        <w:t>/ cartes disponibles d</w:t>
      </w:r>
      <w:r w:rsidR="00C92F5B" w:rsidRPr="00DE60EC">
        <w:rPr>
          <w:rFonts w:ascii="Calibri" w:hAnsi="Calibri" w:cs="Calibri"/>
          <w:i/>
          <w:iCs/>
          <w:color w:val="171717"/>
          <w:position w:val="2"/>
          <w:lang w:val="fr-FR"/>
        </w:rPr>
        <w:t>è</w:t>
      </w:r>
      <w:r w:rsidR="00B74097" w:rsidRPr="00DE60EC">
        <w:rPr>
          <w:rFonts w:ascii="Calibri" w:hAnsi="Calibri" w:cs="Calibri"/>
          <w:i/>
          <w:iCs/>
          <w:color w:val="171717"/>
          <w:position w:val="2"/>
          <w:lang w:val="fr-FR"/>
        </w:rPr>
        <w:t>s février 2022</w:t>
      </w:r>
    </w:p>
    <w:p w14:paraId="12859B6D" w14:textId="77777777" w:rsidR="00025985" w:rsidRPr="00DE60EC" w:rsidRDefault="00025985" w:rsidP="00DE60EC">
      <w:pPr>
        <w:pStyle w:val="Plattetekst"/>
        <w:spacing w:before="8"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2AA8699C" w14:textId="51A98AEE" w:rsidR="00025985" w:rsidRPr="00DE60EC" w:rsidRDefault="00DE60EC" w:rsidP="00DE60EC">
      <w:pPr>
        <w:pStyle w:val="Plattetekst"/>
        <w:spacing w:line="360" w:lineRule="auto"/>
        <w:ind w:right="97"/>
        <w:rPr>
          <w:rFonts w:ascii="Calibri" w:hAnsi="Calibri" w:cs="Calibri"/>
          <w:b/>
          <w:bCs/>
          <w:sz w:val="20"/>
          <w:szCs w:val="20"/>
          <w:lang w:val="fr-FR"/>
        </w:rPr>
      </w:pPr>
      <w:proofErr w:type="spellStart"/>
      <w:r w:rsidRPr="0090780F">
        <w:rPr>
          <w:rFonts w:ascii="Calibri" w:hAnsi="Calibri" w:cs="Calibri"/>
          <w:iCs/>
          <w:color w:val="171717"/>
          <w:sz w:val="20"/>
          <w:szCs w:val="20"/>
          <w:lang w:val="fr-FR"/>
        </w:rPr>
        <w:t>Noordwijkerhout</w:t>
      </w:r>
      <w:proofErr w:type="spellEnd"/>
      <w:r w:rsidR="00025985" w:rsidRPr="0090780F">
        <w:rPr>
          <w:rFonts w:ascii="Calibri" w:hAnsi="Calibri" w:cs="Calibri"/>
          <w:iCs/>
          <w:color w:val="171717"/>
          <w:sz w:val="20"/>
          <w:szCs w:val="20"/>
          <w:lang w:val="fr-FR"/>
        </w:rPr>
        <w:t xml:space="preserve">, </w:t>
      </w:r>
      <w:r w:rsidRPr="0090780F">
        <w:rPr>
          <w:rFonts w:ascii="Calibri" w:hAnsi="Calibri" w:cs="Calibri"/>
          <w:iCs/>
          <w:color w:val="171717"/>
          <w:sz w:val="20"/>
          <w:szCs w:val="20"/>
          <w:lang w:val="fr-FR"/>
        </w:rPr>
        <w:t>13</w:t>
      </w:r>
      <w:r w:rsidR="00025985" w:rsidRPr="0090780F">
        <w:rPr>
          <w:rFonts w:ascii="Calibri" w:hAnsi="Calibri" w:cs="Calibri"/>
          <w:iCs/>
          <w:color w:val="171717"/>
          <w:sz w:val="20"/>
          <w:szCs w:val="20"/>
          <w:lang w:val="fr-FR"/>
        </w:rPr>
        <w:t xml:space="preserve"> décembre 2021</w:t>
      </w:r>
      <w:r w:rsidRPr="0090780F">
        <w:rPr>
          <w:rFonts w:ascii="Calibri" w:hAnsi="Calibri" w:cs="Calibri"/>
          <w:iCs/>
          <w:color w:val="171717"/>
          <w:sz w:val="20"/>
          <w:szCs w:val="20"/>
          <w:lang w:val="fr-FR"/>
        </w:rPr>
        <w:t xml:space="preserve"> - </w:t>
      </w:r>
      <w:r w:rsidR="00025985" w:rsidRPr="0090780F">
        <w:rPr>
          <w:rFonts w:ascii="Calibri" w:hAnsi="Calibri" w:cs="Calibri"/>
          <w:b/>
          <w:bCs/>
          <w:iCs/>
          <w:color w:val="171717"/>
          <w:sz w:val="20"/>
          <w:szCs w:val="20"/>
          <w:lang w:val="fr-FR"/>
        </w:rPr>
        <w:t xml:space="preserve">DKV </w:t>
      </w:r>
      <w:proofErr w:type="spellStart"/>
      <w:r w:rsidR="00025985" w:rsidRPr="0090780F">
        <w:rPr>
          <w:rFonts w:ascii="Calibri" w:hAnsi="Calibri" w:cs="Calibri"/>
          <w:b/>
          <w:bCs/>
          <w:iCs/>
          <w:color w:val="171717"/>
          <w:sz w:val="20"/>
          <w:szCs w:val="20"/>
          <w:lang w:val="fr-FR"/>
        </w:rPr>
        <w:t>Mobility</w:t>
      </w:r>
      <w:proofErr w:type="spellEnd"/>
      <w:r w:rsidR="00025985" w:rsidRPr="0090780F">
        <w:rPr>
          <w:rFonts w:ascii="Calibri" w:hAnsi="Calibri" w:cs="Calibri"/>
          <w:b/>
          <w:bCs/>
          <w:iCs/>
          <w:color w:val="171717"/>
          <w:sz w:val="20"/>
          <w:szCs w:val="20"/>
          <w:lang w:val="fr-FR"/>
        </w:rPr>
        <w:t>, l’un des premiers prestataires de services de mobilité</w:t>
      </w:r>
      <w:r w:rsidR="00025985" w:rsidRPr="00DE60EC">
        <w:rPr>
          <w:rFonts w:ascii="Calibri" w:hAnsi="Calibri" w:cs="Calibri"/>
          <w:b/>
          <w:bCs/>
          <w:color w:val="171717"/>
          <w:sz w:val="20"/>
          <w:szCs w:val="20"/>
          <w:lang w:val="fr-FR"/>
        </w:rPr>
        <w:t xml:space="preserve"> d’Europe, lance la première carte de carburant et de recharge écologique du secteur, en PETG recyclé (</w:t>
      </w:r>
      <w:r w:rsidR="001339D5" w:rsidRPr="00DE60EC">
        <w:rPr>
          <w:rFonts w:ascii="Calibri" w:hAnsi="Calibri" w:cs="Calibri"/>
          <w:b/>
          <w:bCs/>
          <w:color w:val="171717"/>
          <w:sz w:val="20"/>
          <w:szCs w:val="20"/>
          <w:lang w:val="fr-FR"/>
        </w:rPr>
        <w:t>du</w:t>
      </w:r>
      <w:r w:rsidR="00025985" w:rsidRPr="00DE60EC">
        <w:rPr>
          <w:rFonts w:ascii="Calibri" w:hAnsi="Calibri" w:cs="Calibri"/>
          <w:b/>
          <w:bCs/>
          <w:color w:val="171717"/>
          <w:sz w:val="20"/>
          <w:szCs w:val="20"/>
          <w:lang w:val="fr-FR"/>
        </w:rPr>
        <w:t xml:space="preserve"> </w:t>
      </w:r>
      <w:proofErr w:type="spellStart"/>
      <w:r w:rsidR="00025985" w:rsidRPr="00DE60EC">
        <w:rPr>
          <w:rFonts w:ascii="Calibri" w:hAnsi="Calibri" w:cs="Calibri"/>
          <w:b/>
          <w:bCs/>
          <w:color w:val="202124"/>
          <w:sz w:val="20"/>
          <w:szCs w:val="20"/>
          <w:shd w:val="clear" w:color="auto" w:fill="FFFFFF"/>
          <w:lang w:val="fr-FR"/>
        </w:rPr>
        <w:t>polytéréphtalate</w:t>
      </w:r>
      <w:proofErr w:type="spellEnd"/>
      <w:r w:rsidR="00025985" w:rsidRPr="00DE60EC">
        <w:rPr>
          <w:rFonts w:ascii="Calibri" w:hAnsi="Calibri" w:cs="Calibri"/>
          <w:b/>
          <w:bCs/>
          <w:color w:val="202124"/>
          <w:sz w:val="20"/>
          <w:szCs w:val="20"/>
          <w:shd w:val="clear" w:color="auto" w:fill="FFFFFF"/>
          <w:lang w:val="fr-FR"/>
        </w:rPr>
        <w:t xml:space="preserve"> d'éthylène</w:t>
      </w:r>
      <w:r w:rsidR="00F2292E" w:rsidRPr="00DE60EC">
        <w:rPr>
          <w:rFonts w:ascii="Calibri" w:hAnsi="Calibri" w:cs="Calibri"/>
          <w:b/>
          <w:bCs/>
          <w:color w:val="202124"/>
          <w:sz w:val="20"/>
          <w:szCs w:val="20"/>
          <w:shd w:val="clear" w:color="auto" w:fill="FFFFFF"/>
          <w:lang w:val="fr-FR"/>
        </w:rPr>
        <w:t>,</w:t>
      </w:r>
      <w:r w:rsidR="00025985" w:rsidRPr="00DE60EC">
        <w:rPr>
          <w:rFonts w:ascii="Calibri" w:hAnsi="Calibri" w:cs="Calibri"/>
          <w:b/>
          <w:bCs/>
          <w:color w:val="171717"/>
          <w:sz w:val="20"/>
          <w:szCs w:val="20"/>
          <w:lang w:val="fr-FR"/>
        </w:rPr>
        <w:t xml:space="preserve"> ou PET</w:t>
      </w:r>
      <w:r w:rsidR="00F2292E" w:rsidRPr="00DE60EC">
        <w:rPr>
          <w:rFonts w:ascii="Calibri" w:hAnsi="Calibri" w:cs="Calibri"/>
          <w:b/>
          <w:bCs/>
          <w:color w:val="171717"/>
          <w:sz w:val="20"/>
          <w:szCs w:val="20"/>
          <w:lang w:val="fr-FR"/>
        </w:rPr>
        <w:t>, mélangé à du glycol</w:t>
      </w:r>
      <w:r w:rsidR="00025985" w:rsidRPr="00DE60EC">
        <w:rPr>
          <w:rFonts w:ascii="Calibri" w:hAnsi="Calibri" w:cs="Calibri"/>
          <w:b/>
          <w:bCs/>
          <w:color w:val="171717"/>
          <w:sz w:val="20"/>
          <w:szCs w:val="20"/>
          <w:lang w:val="fr-FR"/>
        </w:rPr>
        <w:t xml:space="preserve">). La nouvelle carte de carburant et de recharge durable de DKV </w:t>
      </w:r>
      <w:proofErr w:type="spellStart"/>
      <w:r w:rsidR="00025985" w:rsidRPr="00DE60EC">
        <w:rPr>
          <w:rFonts w:ascii="Calibri" w:hAnsi="Calibri" w:cs="Calibri"/>
          <w:b/>
          <w:bCs/>
          <w:color w:val="171717"/>
          <w:sz w:val="20"/>
          <w:szCs w:val="20"/>
          <w:lang w:val="fr-FR"/>
        </w:rPr>
        <w:t>Mobility</w:t>
      </w:r>
      <w:proofErr w:type="spellEnd"/>
      <w:r w:rsidR="00025985" w:rsidRPr="00DE60EC">
        <w:rPr>
          <w:rFonts w:ascii="Calibri" w:hAnsi="Calibri" w:cs="Calibri"/>
          <w:b/>
          <w:bCs/>
          <w:color w:val="171717"/>
          <w:sz w:val="20"/>
          <w:szCs w:val="20"/>
          <w:lang w:val="fr-FR"/>
        </w:rPr>
        <w:t xml:space="preserve"> est composée à</w:t>
      </w:r>
      <w:r w:rsidR="00C92F5B" w:rsidRPr="00DE60EC">
        <w:rPr>
          <w:rFonts w:ascii="Calibri" w:hAnsi="Calibri" w:cs="Calibri"/>
          <w:b/>
          <w:bCs/>
          <w:color w:val="171717"/>
          <w:sz w:val="20"/>
          <w:szCs w:val="20"/>
          <w:lang w:val="fr-FR"/>
        </w:rPr>
        <w:t xml:space="preserve"> 90% de matériaux recyclés</w:t>
      </w:r>
      <w:r w:rsidR="003C1257" w:rsidRPr="00DE60EC">
        <w:rPr>
          <w:rFonts w:ascii="Calibri" w:hAnsi="Calibri" w:cs="Calibri"/>
          <w:b/>
          <w:bCs/>
          <w:color w:val="171717"/>
          <w:sz w:val="20"/>
          <w:szCs w:val="20"/>
          <w:lang w:val="fr-FR"/>
        </w:rPr>
        <w:t xml:space="preserve"> </w:t>
      </w:r>
      <w:r w:rsidR="003C1257" w:rsidRPr="00DE60EC">
        <w:rPr>
          <w:rFonts w:ascii="Calibri" w:hAnsi="Calibri" w:cs="Calibri"/>
          <w:b/>
          <w:bCs/>
          <w:color w:val="171717"/>
          <w:position w:val="2"/>
          <w:sz w:val="20"/>
          <w:szCs w:val="20"/>
          <w:lang w:val="fr-FR"/>
        </w:rPr>
        <w:t>et r</w:t>
      </w:r>
      <w:r w:rsidR="00025985" w:rsidRPr="00DE60EC">
        <w:rPr>
          <w:rFonts w:ascii="Calibri" w:hAnsi="Calibri" w:cs="Calibri"/>
          <w:b/>
          <w:bCs/>
          <w:color w:val="171717"/>
          <w:position w:val="2"/>
          <w:sz w:val="20"/>
          <w:szCs w:val="20"/>
          <w:lang w:val="fr-FR"/>
        </w:rPr>
        <w:t>éduit les émissions de CO</w:t>
      </w:r>
      <w:r w:rsidR="00025985" w:rsidRPr="00DE60EC">
        <w:rPr>
          <w:rFonts w:ascii="Calibri" w:hAnsi="Calibri" w:cs="Calibri"/>
          <w:b/>
          <w:bCs/>
          <w:color w:val="171717"/>
          <w:position w:val="2"/>
          <w:sz w:val="20"/>
          <w:szCs w:val="20"/>
          <w:vertAlign w:val="subscript"/>
          <w:lang w:val="fr-FR"/>
        </w:rPr>
        <w:t>2</w:t>
      </w:r>
      <w:r w:rsidR="00025985" w:rsidRPr="00DE60EC">
        <w:rPr>
          <w:rFonts w:ascii="Calibri" w:hAnsi="Calibri" w:cs="Calibri"/>
          <w:b/>
          <w:bCs/>
          <w:color w:val="171717"/>
          <w:position w:val="2"/>
          <w:sz w:val="20"/>
          <w:szCs w:val="20"/>
          <w:lang w:val="fr-FR"/>
        </w:rPr>
        <w:t xml:space="preserve"> par carte de</w:t>
      </w:r>
      <w:r w:rsidR="003C1257" w:rsidRPr="00DE60EC">
        <w:rPr>
          <w:rFonts w:ascii="Calibri" w:hAnsi="Calibri" w:cs="Calibri"/>
          <w:b/>
          <w:bCs/>
          <w:color w:val="171717"/>
          <w:position w:val="2"/>
          <w:sz w:val="20"/>
          <w:szCs w:val="20"/>
          <w:lang w:val="fr-FR"/>
        </w:rPr>
        <w:t xml:space="preserve"> 42% par rapport aux cartes courantes en PVC. Les </w:t>
      </w:r>
      <w:r w:rsidR="00025985" w:rsidRPr="00DE60EC">
        <w:rPr>
          <w:rFonts w:ascii="Calibri" w:hAnsi="Calibri" w:cs="Calibri"/>
          <w:b/>
          <w:bCs/>
          <w:color w:val="171717"/>
          <w:sz w:val="20"/>
          <w:szCs w:val="20"/>
          <w:lang w:val="fr-FR"/>
        </w:rPr>
        <w:t>nouvelles cartes écologiques seront émises à compter de février 2022.</w:t>
      </w:r>
    </w:p>
    <w:p w14:paraId="19E84451" w14:textId="77777777" w:rsidR="00025985" w:rsidRPr="00DE60EC" w:rsidRDefault="00025985" w:rsidP="00DE60EC">
      <w:pPr>
        <w:pStyle w:val="Plattetekst"/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19C7AC30" w14:textId="4B883781" w:rsidR="00025985" w:rsidRDefault="00025985" w:rsidP="00DE60EC">
      <w:pPr>
        <w:pStyle w:val="Plattetekst"/>
        <w:spacing w:line="360" w:lineRule="auto"/>
        <w:rPr>
          <w:rFonts w:ascii="Calibri" w:hAnsi="Calibri" w:cs="Calibri"/>
          <w:color w:val="171717"/>
          <w:sz w:val="20"/>
          <w:szCs w:val="20"/>
          <w:lang w:val="fr-FR"/>
        </w:rPr>
      </w:pPr>
      <w:r w:rsidRPr="00DE60EC">
        <w:rPr>
          <w:rFonts w:ascii="Calibri" w:hAnsi="Calibri" w:cs="Calibri"/>
          <w:color w:val="171717"/>
          <w:sz w:val="20"/>
          <w:szCs w:val="20"/>
          <w:lang w:val="fr-FR"/>
        </w:rPr>
        <w:t xml:space="preserve">Marc </w:t>
      </w:r>
      <w:proofErr w:type="spellStart"/>
      <w:r w:rsidRPr="00DE60EC">
        <w:rPr>
          <w:rFonts w:ascii="Calibri" w:hAnsi="Calibri" w:cs="Calibri"/>
          <w:color w:val="171717"/>
          <w:sz w:val="20"/>
          <w:szCs w:val="20"/>
          <w:lang w:val="fr-FR"/>
        </w:rPr>
        <w:t>Erkens</w:t>
      </w:r>
      <w:proofErr w:type="spellEnd"/>
      <w:r w:rsidRPr="00DE60EC">
        <w:rPr>
          <w:rFonts w:ascii="Calibri" w:hAnsi="Calibri" w:cs="Calibri"/>
          <w:color w:val="171717"/>
          <w:sz w:val="20"/>
          <w:szCs w:val="20"/>
          <w:lang w:val="fr-FR"/>
        </w:rPr>
        <w:t xml:space="preserve">, le directeur Durabilité, Nouvelle Mobilité et Affaires publiques, dit à ce propos : « Les déchets plastiques </w:t>
      </w:r>
      <w:r w:rsidR="00790142" w:rsidRPr="00DE60EC">
        <w:rPr>
          <w:rFonts w:ascii="Calibri" w:hAnsi="Calibri" w:cs="Calibri"/>
          <w:color w:val="171717"/>
          <w:sz w:val="20"/>
          <w:szCs w:val="20"/>
          <w:lang w:val="fr-FR"/>
        </w:rPr>
        <w:t>présentent</w:t>
      </w:r>
      <w:r w:rsidRPr="00DE60EC">
        <w:rPr>
          <w:rFonts w:ascii="Calibri" w:hAnsi="Calibri" w:cs="Calibri"/>
          <w:color w:val="171717"/>
          <w:sz w:val="20"/>
          <w:szCs w:val="20"/>
          <w:lang w:val="fr-FR"/>
        </w:rPr>
        <w:t xml:space="preserve"> un </w:t>
      </w:r>
      <w:r w:rsidR="0018662F" w:rsidRPr="00DE60EC">
        <w:rPr>
          <w:rFonts w:ascii="Calibri" w:hAnsi="Calibri" w:cs="Calibri"/>
          <w:color w:val="171717"/>
          <w:sz w:val="20"/>
          <w:szCs w:val="20"/>
          <w:lang w:val="fr-FR"/>
        </w:rPr>
        <w:t xml:space="preserve">gros </w:t>
      </w:r>
      <w:r w:rsidRPr="00DE60EC">
        <w:rPr>
          <w:rFonts w:ascii="Calibri" w:hAnsi="Calibri" w:cs="Calibri"/>
          <w:color w:val="171717"/>
          <w:sz w:val="20"/>
          <w:szCs w:val="20"/>
          <w:lang w:val="fr-FR"/>
        </w:rPr>
        <w:t>problème</w:t>
      </w:r>
      <w:r w:rsidR="00790142" w:rsidRPr="00DE60EC">
        <w:rPr>
          <w:rFonts w:ascii="Calibri" w:hAnsi="Calibri" w:cs="Calibri"/>
          <w:color w:val="171717"/>
          <w:sz w:val="20"/>
          <w:szCs w:val="20"/>
          <w:lang w:val="fr-FR"/>
        </w:rPr>
        <w:t xml:space="preserve"> mondial</w:t>
      </w:r>
      <w:r w:rsidRPr="00DE60EC">
        <w:rPr>
          <w:rFonts w:ascii="Calibri" w:hAnsi="Calibri" w:cs="Calibri"/>
          <w:color w:val="171717"/>
          <w:sz w:val="20"/>
          <w:szCs w:val="20"/>
          <w:lang w:val="fr-FR"/>
        </w:rPr>
        <w:t xml:space="preserve"> qui nous concerne tous. Avec l’introduction des cartes en PETG recyclé, nous tenons compte de ce problème environnemental dans notre secteur ; elles nous permettent de proposer </w:t>
      </w:r>
      <w:r w:rsidR="001339D5" w:rsidRPr="00DE60EC">
        <w:rPr>
          <w:rFonts w:ascii="Calibri" w:hAnsi="Calibri" w:cs="Calibri"/>
          <w:color w:val="171717"/>
          <w:sz w:val="20"/>
          <w:szCs w:val="20"/>
          <w:lang w:val="fr-FR"/>
        </w:rPr>
        <w:t xml:space="preserve">la meilleure option écologique </w:t>
      </w:r>
      <w:r w:rsidRPr="00DE60EC">
        <w:rPr>
          <w:rFonts w:ascii="Calibri" w:hAnsi="Calibri" w:cs="Calibri"/>
          <w:color w:val="171717"/>
          <w:sz w:val="20"/>
          <w:szCs w:val="20"/>
          <w:lang w:val="fr-FR"/>
        </w:rPr>
        <w:t>à nos clients sans devoir faire de concession à la qualité</w:t>
      </w:r>
      <w:r w:rsidR="00DE60EC">
        <w:rPr>
          <w:rFonts w:ascii="Calibri" w:hAnsi="Calibri" w:cs="Calibri"/>
          <w:color w:val="171717"/>
          <w:sz w:val="20"/>
          <w:szCs w:val="20"/>
          <w:lang w:val="fr-FR"/>
        </w:rPr>
        <w:t>.</w:t>
      </w:r>
    </w:p>
    <w:p w14:paraId="136DF114" w14:textId="77777777" w:rsidR="00DE60EC" w:rsidRDefault="00DE60EC" w:rsidP="00DE60EC">
      <w:pPr>
        <w:pStyle w:val="Plattetekst"/>
        <w:spacing w:line="360" w:lineRule="auto"/>
        <w:rPr>
          <w:rFonts w:ascii="Calibri" w:hAnsi="Calibri" w:cs="Calibri"/>
          <w:color w:val="171717"/>
          <w:sz w:val="20"/>
          <w:szCs w:val="20"/>
          <w:lang w:val="fr-FR"/>
        </w:rPr>
      </w:pPr>
    </w:p>
    <w:p w14:paraId="2617DA99" w14:textId="77777777" w:rsidR="00DE60EC" w:rsidRDefault="00DE60EC" w:rsidP="00DE60EC">
      <w:pPr>
        <w:pStyle w:val="Plattetekst"/>
        <w:spacing w:line="360" w:lineRule="auto"/>
        <w:rPr>
          <w:rFonts w:ascii="Calibri" w:hAnsi="Calibri" w:cs="Calibri"/>
          <w:color w:val="171717"/>
          <w:sz w:val="20"/>
          <w:szCs w:val="20"/>
          <w:lang w:val="fr-FR"/>
        </w:rPr>
      </w:pPr>
      <w:r w:rsidRPr="00DE60EC">
        <w:rPr>
          <w:rFonts w:ascii="Calibri" w:hAnsi="Calibri" w:cs="Calibri"/>
          <w:color w:val="171717"/>
          <w:sz w:val="20"/>
          <w:szCs w:val="20"/>
          <w:lang w:val="fr-FR"/>
        </w:rPr>
        <w:t xml:space="preserve">Contrairement au PVC, le PETG recyclé ne libère pas de matières nocives tout au long de sa durée de vie. Le PETG recyclé est obtenu à partir de déchets européens et postindustriels connus et contrôlés. Par ailleurs, ces cartes ont passé avec succès tous les tests de qualité obligatoires en matière de résistance à la chaleur et à la souplesse. Les nouvelles cartes de carburant et de recharge durables s’inscrivent dans la continuité des efforts de DKV </w:t>
      </w:r>
      <w:proofErr w:type="spellStart"/>
      <w:r w:rsidRPr="00DE60EC">
        <w:rPr>
          <w:rFonts w:ascii="Calibri" w:hAnsi="Calibri" w:cs="Calibri"/>
          <w:color w:val="171717"/>
          <w:sz w:val="20"/>
          <w:szCs w:val="20"/>
          <w:lang w:val="fr-FR"/>
        </w:rPr>
        <w:t>Mobility</w:t>
      </w:r>
      <w:proofErr w:type="spellEnd"/>
      <w:r w:rsidRPr="00DE60EC">
        <w:rPr>
          <w:rFonts w:ascii="Calibri" w:hAnsi="Calibri" w:cs="Calibri"/>
          <w:color w:val="171717"/>
          <w:sz w:val="20"/>
          <w:szCs w:val="20"/>
          <w:lang w:val="fr-FR"/>
        </w:rPr>
        <w:t xml:space="preserve"> à soutenir l’économie circulaire. </w:t>
      </w:r>
    </w:p>
    <w:p w14:paraId="6C78ADC6" w14:textId="77777777" w:rsidR="00DE60EC" w:rsidRDefault="00DE60EC" w:rsidP="00DE60EC">
      <w:pPr>
        <w:pStyle w:val="Plattetekst"/>
        <w:spacing w:line="360" w:lineRule="auto"/>
        <w:rPr>
          <w:rFonts w:ascii="Calibri" w:hAnsi="Calibri" w:cs="Calibri"/>
          <w:color w:val="171717"/>
          <w:sz w:val="20"/>
          <w:szCs w:val="20"/>
          <w:lang w:val="fr-FR"/>
        </w:rPr>
      </w:pPr>
    </w:p>
    <w:p w14:paraId="2FB01B6B" w14:textId="7C29D90C" w:rsidR="00DE60EC" w:rsidRPr="00DE60EC" w:rsidRDefault="00DE60EC" w:rsidP="00DE60EC">
      <w:pPr>
        <w:pStyle w:val="Plattetekst"/>
        <w:spacing w:line="360" w:lineRule="auto"/>
        <w:rPr>
          <w:rFonts w:ascii="Calibri" w:hAnsi="Calibri" w:cs="Calibri"/>
          <w:sz w:val="20"/>
          <w:szCs w:val="20"/>
          <w:lang w:val="fr-FR"/>
        </w:rPr>
        <w:sectPr w:rsidR="00DE60EC" w:rsidRPr="00DE60EC" w:rsidSect="00025985">
          <w:headerReference w:type="default" r:id="rId8"/>
          <w:footerReference w:type="default" r:id="rId9"/>
          <w:pgSz w:w="11910" w:h="16840"/>
          <w:pgMar w:top="1760" w:right="1300" w:bottom="2060" w:left="1080" w:header="1374" w:footer="1868" w:gutter="0"/>
          <w:pgNumType w:start="1"/>
          <w:cols w:space="708"/>
        </w:sectPr>
      </w:pPr>
      <w:r w:rsidRPr="00DE60EC">
        <w:rPr>
          <w:rFonts w:ascii="Calibri" w:hAnsi="Calibri" w:cs="Calibri"/>
          <w:color w:val="171717"/>
          <w:sz w:val="20"/>
          <w:szCs w:val="20"/>
          <w:lang w:val="fr-FR"/>
        </w:rPr>
        <w:t>Parmi les avantages du nouveau matériau on peut citer l’usage réduit de matières premières naturelles et non-renouvelables, un moindre besoin de matières synthétiques neuves et l’emploi de déchets, ce qui donne dans l’ensemble un bilan CO</w:t>
      </w:r>
      <w:r w:rsidRPr="00DE60EC">
        <w:rPr>
          <w:rFonts w:ascii="Calibri" w:hAnsi="Calibri" w:cs="Calibri"/>
          <w:color w:val="171717"/>
          <w:sz w:val="20"/>
          <w:szCs w:val="20"/>
          <w:vertAlign w:val="subscript"/>
          <w:lang w:val="fr-FR"/>
        </w:rPr>
        <w:t>2</w:t>
      </w:r>
      <w:r w:rsidRPr="00DE60EC">
        <w:rPr>
          <w:rFonts w:ascii="Calibri" w:hAnsi="Calibri" w:cs="Calibri"/>
          <w:color w:val="171717"/>
          <w:position w:val="2"/>
          <w:sz w:val="20"/>
          <w:szCs w:val="20"/>
          <w:lang w:val="fr-FR"/>
        </w:rPr>
        <w:t xml:space="preserve"> nettement plus favorable. Les cartes sont fabriquées sur un site de production autrichien qui </w:t>
      </w:r>
      <w:r w:rsidRPr="00DE60EC">
        <w:rPr>
          <w:rFonts w:ascii="Calibri" w:hAnsi="Calibri" w:cs="Calibri"/>
          <w:color w:val="171717"/>
          <w:sz w:val="20"/>
          <w:szCs w:val="20"/>
          <w:lang w:val="fr-FR"/>
        </w:rPr>
        <w:t xml:space="preserve">fonctionne exclusivement aux énergies renouvelables. Le passage au matériau durable pour la réalisation des cartes de carburant et de recharge est en harmonie avec l’objectif d’entreprise de DKV </w:t>
      </w:r>
      <w:proofErr w:type="spellStart"/>
      <w:r w:rsidRPr="00DE60EC">
        <w:rPr>
          <w:rFonts w:ascii="Calibri" w:hAnsi="Calibri" w:cs="Calibri"/>
          <w:color w:val="171717"/>
          <w:sz w:val="20"/>
          <w:szCs w:val="20"/>
          <w:lang w:val="fr-FR"/>
        </w:rPr>
        <w:t>Mobility</w:t>
      </w:r>
      <w:proofErr w:type="spellEnd"/>
      <w:r w:rsidRPr="00DE60EC">
        <w:rPr>
          <w:rFonts w:ascii="Calibri" w:hAnsi="Calibri" w:cs="Calibri"/>
          <w:color w:val="171717"/>
          <w:sz w:val="20"/>
          <w:szCs w:val="20"/>
          <w:lang w:val="fr-FR"/>
        </w:rPr>
        <w:t xml:space="preserve"> : </w:t>
      </w:r>
      <w:r w:rsidRPr="00DE60EC">
        <w:rPr>
          <w:rFonts w:ascii="Calibri" w:hAnsi="Calibri" w:cs="Calibri"/>
          <w:i/>
          <w:color w:val="171717"/>
          <w:sz w:val="20"/>
          <w:szCs w:val="20"/>
          <w:lang w:val="fr-FR"/>
        </w:rPr>
        <w:t xml:space="preserve">To drive the transition </w:t>
      </w:r>
      <w:proofErr w:type="spellStart"/>
      <w:r w:rsidRPr="00DE60EC">
        <w:rPr>
          <w:rFonts w:ascii="Calibri" w:hAnsi="Calibri" w:cs="Calibri"/>
          <w:i/>
          <w:color w:val="171717"/>
          <w:sz w:val="20"/>
          <w:szCs w:val="20"/>
          <w:lang w:val="fr-FR"/>
        </w:rPr>
        <w:t>towards</w:t>
      </w:r>
      <w:proofErr w:type="spellEnd"/>
      <w:r w:rsidRPr="00DE60EC">
        <w:rPr>
          <w:rFonts w:ascii="Calibri" w:hAnsi="Calibri" w:cs="Calibri"/>
          <w:i/>
          <w:color w:val="171717"/>
          <w:sz w:val="20"/>
          <w:szCs w:val="20"/>
          <w:lang w:val="fr-FR"/>
        </w:rPr>
        <w:t xml:space="preserve"> an efficient and </w:t>
      </w:r>
      <w:proofErr w:type="spellStart"/>
      <w:r w:rsidRPr="00DE60EC">
        <w:rPr>
          <w:rFonts w:ascii="Calibri" w:hAnsi="Calibri" w:cs="Calibri"/>
          <w:i/>
          <w:color w:val="171717"/>
          <w:sz w:val="20"/>
          <w:szCs w:val="20"/>
          <w:lang w:val="fr-FR"/>
        </w:rPr>
        <w:t>sustainable</w:t>
      </w:r>
      <w:proofErr w:type="spellEnd"/>
      <w:r w:rsidRPr="00DE60EC">
        <w:rPr>
          <w:rFonts w:ascii="Calibri" w:hAnsi="Calibri" w:cs="Calibri"/>
          <w:i/>
          <w:color w:val="171717"/>
          <w:sz w:val="20"/>
          <w:szCs w:val="20"/>
          <w:lang w:val="fr-FR"/>
        </w:rPr>
        <w:t xml:space="preserve"> future of </w:t>
      </w:r>
      <w:proofErr w:type="spellStart"/>
      <w:r w:rsidRPr="00DE60EC">
        <w:rPr>
          <w:rFonts w:ascii="Calibri" w:hAnsi="Calibri" w:cs="Calibri"/>
          <w:i/>
          <w:color w:val="171717"/>
          <w:sz w:val="20"/>
          <w:szCs w:val="20"/>
          <w:lang w:val="fr-FR"/>
        </w:rPr>
        <w:t>mobility</w:t>
      </w:r>
      <w:proofErr w:type="spellEnd"/>
      <w:r w:rsidRPr="00DE60EC">
        <w:rPr>
          <w:rFonts w:ascii="Calibri" w:hAnsi="Calibri" w:cs="Calibri"/>
          <w:color w:val="171717"/>
          <w:sz w:val="20"/>
          <w:szCs w:val="20"/>
          <w:lang w:val="fr-FR"/>
        </w:rPr>
        <w:t xml:space="preserve"> (Mener la transition vers un avenir mobile performant et durable). DKV </w:t>
      </w:r>
      <w:proofErr w:type="spellStart"/>
      <w:r w:rsidRPr="00DE60EC">
        <w:rPr>
          <w:rFonts w:ascii="Calibri" w:hAnsi="Calibri" w:cs="Calibri"/>
          <w:color w:val="171717"/>
          <w:sz w:val="20"/>
          <w:szCs w:val="20"/>
          <w:lang w:val="fr-FR"/>
        </w:rPr>
        <w:t>Mobility</w:t>
      </w:r>
      <w:proofErr w:type="spellEnd"/>
      <w:r w:rsidRPr="00DE60EC">
        <w:rPr>
          <w:rFonts w:ascii="Calibri" w:hAnsi="Calibri" w:cs="Calibri"/>
          <w:color w:val="171717"/>
          <w:sz w:val="20"/>
          <w:szCs w:val="20"/>
          <w:lang w:val="fr-FR"/>
        </w:rPr>
        <w:t xml:space="preserve"> a en effet pour objectif de devenir d’ici 2023 une entreprise positive du point de vue climatique et de soutenir ses clients à réduire d’ici 2030 l’intensité en CO</w:t>
      </w:r>
      <w:r w:rsidRPr="00DE60EC">
        <w:rPr>
          <w:rFonts w:ascii="Calibri" w:hAnsi="Calibri" w:cs="Calibri"/>
          <w:color w:val="171717"/>
          <w:sz w:val="20"/>
          <w:szCs w:val="20"/>
          <w:vertAlign w:val="subscript"/>
          <w:lang w:val="fr-FR"/>
        </w:rPr>
        <w:t>2</w:t>
      </w:r>
      <w:r w:rsidRPr="00DE60EC">
        <w:rPr>
          <w:rFonts w:ascii="Calibri" w:hAnsi="Calibri" w:cs="Calibri"/>
          <w:color w:val="171717"/>
          <w:sz w:val="20"/>
          <w:szCs w:val="20"/>
          <w:lang w:val="fr-FR"/>
        </w:rPr>
        <w:t xml:space="preserve"> </w:t>
      </w:r>
      <w:r w:rsidRPr="00DE60EC">
        <w:rPr>
          <w:rFonts w:ascii="Calibri" w:hAnsi="Calibri" w:cs="Calibri"/>
          <w:color w:val="171717"/>
          <w:position w:val="2"/>
          <w:sz w:val="20"/>
          <w:szCs w:val="20"/>
          <w:lang w:val="fr-FR"/>
        </w:rPr>
        <w:t>de leurs flottes de 30% par rapport à l’année de référence 2019.</w:t>
      </w:r>
    </w:p>
    <w:p w14:paraId="0A00EBCF" w14:textId="7A12D146" w:rsidR="00025985" w:rsidRPr="00DE60EC" w:rsidRDefault="00025985" w:rsidP="00DE60EC">
      <w:pPr>
        <w:spacing w:before="117" w:line="360" w:lineRule="auto"/>
        <w:ind w:right="97"/>
        <w:rPr>
          <w:rFonts w:ascii="Calibri" w:hAnsi="Calibri" w:cs="Calibri"/>
          <w:color w:val="171717"/>
          <w:position w:val="2"/>
          <w:sz w:val="20"/>
          <w:szCs w:val="20"/>
          <w:lang w:val="fr-FR"/>
        </w:rPr>
      </w:pPr>
    </w:p>
    <w:p w14:paraId="23138782" w14:textId="77777777" w:rsidR="003C1257" w:rsidRPr="00DE60EC" w:rsidRDefault="003C1257" w:rsidP="00DE60EC">
      <w:pPr>
        <w:pStyle w:val="Default"/>
        <w:spacing w:line="360" w:lineRule="auto"/>
        <w:rPr>
          <w:rFonts w:ascii="Calibri" w:hAnsi="Calibri" w:cs="Calibri"/>
          <w:color w:val="auto"/>
          <w:sz w:val="20"/>
          <w:szCs w:val="20"/>
        </w:rPr>
      </w:pPr>
    </w:p>
    <w:p w14:paraId="68AE69FC" w14:textId="2219FCBB" w:rsidR="00235C4B" w:rsidRPr="00DE60EC" w:rsidRDefault="00235C4B" w:rsidP="00DE60EC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DE60EC">
        <w:rPr>
          <w:rFonts w:ascii="Calibri" w:hAnsi="Calibri" w:cs="Calibri"/>
          <w:b/>
          <w:bCs/>
          <w:w w:val="110"/>
          <w:sz w:val="20"/>
          <w:szCs w:val="20"/>
          <w:lang w:val="fr-FR"/>
        </w:rPr>
        <w:t>DKV</w:t>
      </w:r>
      <w:r w:rsidRPr="00DE60EC">
        <w:rPr>
          <w:rFonts w:ascii="Calibri" w:hAnsi="Calibri" w:cs="Calibri"/>
          <w:b/>
          <w:bCs/>
          <w:spacing w:val="10"/>
          <w:w w:val="110"/>
          <w:sz w:val="20"/>
          <w:szCs w:val="20"/>
          <w:lang w:val="fr-FR"/>
        </w:rPr>
        <w:t xml:space="preserve"> </w:t>
      </w:r>
      <w:proofErr w:type="spellStart"/>
      <w:r w:rsidRPr="00DE60EC">
        <w:rPr>
          <w:rFonts w:ascii="Calibri" w:hAnsi="Calibri" w:cs="Calibri"/>
          <w:b/>
          <w:bCs/>
          <w:w w:val="110"/>
          <w:sz w:val="20"/>
          <w:szCs w:val="20"/>
          <w:lang w:val="fr-FR"/>
        </w:rPr>
        <w:t>Mobility</w:t>
      </w:r>
      <w:proofErr w:type="spellEnd"/>
    </w:p>
    <w:p w14:paraId="0624D98B" w14:textId="5366735A" w:rsidR="00235C4B" w:rsidRDefault="00235C4B" w:rsidP="00DE60EC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DE60EC">
        <w:rPr>
          <w:rFonts w:ascii="Calibri" w:hAnsi="Calibri" w:cs="Calibri"/>
          <w:sz w:val="20"/>
          <w:szCs w:val="20"/>
          <w:lang w:val="fr-FR"/>
        </w:rPr>
        <w:t xml:space="preserve">Depuis plus de 85 ans, DKV </w:t>
      </w:r>
      <w:proofErr w:type="spellStart"/>
      <w:r w:rsidRPr="00DE60EC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DE60EC">
        <w:rPr>
          <w:rFonts w:ascii="Calibri" w:hAnsi="Calibri" w:cs="Calibri"/>
          <w:sz w:val="20"/>
          <w:szCs w:val="20"/>
          <w:lang w:val="fr-FR"/>
        </w:rPr>
        <w:t xml:space="preserve"> est l’un des principaux prestataires de services de mobilité du secteur des transports routiers et de la logistique et emploie actuellement plus de 1 300 personnes. De la prise en charge sans cash à des points d’acceptation toutes marques confondues au règlement du péage en passant par la récupération de la TVA, DKV </w:t>
      </w:r>
      <w:proofErr w:type="spellStart"/>
      <w:r w:rsidRPr="00DE60EC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DE60EC">
        <w:rPr>
          <w:rFonts w:ascii="Calibri" w:hAnsi="Calibri" w:cs="Calibri"/>
          <w:sz w:val="20"/>
          <w:szCs w:val="20"/>
          <w:lang w:val="fr-FR"/>
        </w:rPr>
        <w:t xml:space="preserve"> propose à ses clients une gamme de services complète leur permettant d’optimiser les coûts et de gérer efficacement leur flotte partout en Europe. En 2020, l’entreprise a réalisé un volume de transactions de 9,3 milliards d’euros. A l’heure actuelle, plus de 5,1 millions de cartes et unités de bord DKV sont utilisées chez plus de 213 000 clients actifs. En 2021, la carte DKV a été élue meilleure carte de carburant et de services pour la dix-septième fois consécutive.</w:t>
      </w:r>
    </w:p>
    <w:p w14:paraId="1E5ABADE" w14:textId="19BF9AC3" w:rsidR="00DE60EC" w:rsidRDefault="00DE60EC" w:rsidP="00DE60EC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2F8DF37A" w14:textId="77777777" w:rsidR="00DE60EC" w:rsidRPr="00DE60EC" w:rsidRDefault="00DE60EC" w:rsidP="00DE60EC">
      <w:pPr>
        <w:spacing w:line="360" w:lineRule="auto"/>
        <w:rPr>
          <w:rFonts w:ascii="Calibri" w:hAnsi="Calibri" w:cs="Calibri"/>
          <w:b/>
          <w:bCs/>
          <w:sz w:val="20"/>
          <w:szCs w:val="20"/>
          <w:lang w:val="fr-FR"/>
        </w:rPr>
      </w:pPr>
      <w:r w:rsidRPr="00DE60EC">
        <w:rPr>
          <w:rFonts w:ascii="Calibri" w:hAnsi="Calibri" w:cs="Calibri"/>
          <w:b/>
          <w:bCs/>
          <w:sz w:val="20"/>
          <w:szCs w:val="20"/>
          <w:lang w:val="fr-FR"/>
        </w:rPr>
        <w:t>Contacts pour la presse</w:t>
      </w:r>
    </w:p>
    <w:p w14:paraId="66A0E296" w14:textId="1297A832" w:rsidR="00DE60EC" w:rsidRPr="00DE60EC" w:rsidRDefault="00DE60EC" w:rsidP="00DE60EC">
      <w:pPr>
        <w:spacing w:line="360" w:lineRule="auto"/>
        <w:rPr>
          <w:rFonts w:ascii="Calibri" w:hAnsi="Calibri" w:cs="Calibri"/>
          <w:sz w:val="20"/>
          <w:szCs w:val="20"/>
        </w:rPr>
      </w:pPr>
      <w:r w:rsidRPr="00DE60EC">
        <w:rPr>
          <w:rFonts w:ascii="Calibri" w:hAnsi="Calibri" w:cs="Calibri"/>
          <w:sz w:val="20"/>
          <w:szCs w:val="20"/>
          <w:lang w:val="fr-FR"/>
        </w:rPr>
        <w:t xml:space="preserve">Chez DKV : Greta </w:t>
      </w:r>
      <w:proofErr w:type="spellStart"/>
      <w:r w:rsidRPr="00DE60EC">
        <w:rPr>
          <w:rFonts w:ascii="Calibri" w:hAnsi="Calibri" w:cs="Calibri"/>
          <w:sz w:val="20"/>
          <w:szCs w:val="20"/>
          <w:lang w:val="fr-FR"/>
        </w:rPr>
        <w:t>Lammerse</w:t>
      </w:r>
      <w:proofErr w:type="spellEnd"/>
      <w:r w:rsidRPr="00DE60EC">
        <w:rPr>
          <w:rFonts w:ascii="Calibri" w:hAnsi="Calibri" w:cs="Calibri"/>
          <w:sz w:val="20"/>
          <w:szCs w:val="20"/>
          <w:lang w:val="fr-FR"/>
        </w:rPr>
        <w:t xml:space="preserve">, tél. : +31 252345665, e-mail : </w:t>
      </w:r>
      <w:hyperlink r:id="rId10">
        <w:r w:rsidRPr="00DE60EC">
          <w:rPr>
            <w:rStyle w:val="Hyperlink"/>
            <w:rFonts w:ascii="Calibri" w:hAnsi="Calibri" w:cs="Calibri"/>
            <w:sz w:val="20"/>
            <w:szCs w:val="20"/>
            <w:lang w:val="fr-FR"/>
          </w:rPr>
          <w:t>Greta.lammerse@dkv-euroservice.com</w:t>
        </w:r>
      </w:hyperlink>
      <w:r w:rsidRPr="00DE60EC">
        <w:rPr>
          <w:rFonts w:ascii="Calibri" w:hAnsi="Calibri" w:cs="Calibri"/>
          <w:sz w:val="20"/>
          <w:szCs w:val="20"/>
          <w:lang w:val="fr-FR"/>
        </w:rPr>
        <w:t xml:space="preserve"> </w:t>
      </w:r>
      <w:r w:rsidRPr="00DE60EC">
        <w:rPr>
          <w:rFonts w:ascii="Calibri" w:hAnsi="Calibri" w:cs="Calibri"/>
          <w:sz w:val="20"/>
          <w:szCs w:val="20"/>
          <w:lang w:val="fr-FR"/>
        </w:rPr>
        <w:br/>
        <w:t xml:space="preserve">Agence de presse : Square Egg Communications, Sandra Van Hauwaert, </w:t>
      </w:r>
      <w:hyperlink r:id="rId11" w:history="1">
        <w:r w:rsidRPr="00DE60EC">
          <w:rPr>
            <w:rStyle w:val="Hyperlink"/>
            <w:rFonts w:ascii="Calibri" w:hAnsi="Calibri" w:cs="Calibri"/>
            <w:sz w:val="20"/>
            <w:szCs w:val="20"/>
            <w:lang w:val="fr-FR"/>
          </w:rPr>
          <w:t>sandra@square-egg.be</w:t>
        </w:r>
      </w:hyperlink>
      <w:r w:rsidRPr="00DE60EC">
        <w:rPr>
          <w:rFonts w:ascii="Calibri" w:hAnsi="Calibri" w:cs="Calibri"/>
          <w:sz w:val="20"/>
          <w:szCs w:val="20"/>
          <w:lang w:val="fr-FR"/>
        </w:rPr>
        <w:t>, 0497 251816.</w:t>
      </w:r>
      <w:r w:rsidRPr="00DE60EC">
        <w:rPr>
          <w:rFonts w:ascii="Calibri" w:hAnsi="Calibri" w:cs="Calibri"/>
          <w:sz w:val="20"/>
          <w:szCs w:val="20"/>
        </w:rPr>
        <w:t xml:space="preserve"> </w:t>
      </w:r>
    </w:p>
    <w:p w14:paraId="4EBA59AD" w14:textId="77777777" w:rsidR="00235C4B" w:rsidRPr="00DE60EC" w:rsidRDefault="00235C4B" w:rsidP="00DE60EC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41578DCE" w14:textId="7F90CD4E" w:rsidR="00643D5C" w:rsidRPr="00DE60EC" w:rsidRDefault="00235C4B" w:rsidP="00DE60EC">
      <w:pPr>
        <w:spacing w:line="360" w:lineRule="auto"/>
        <w:rPr>
          <w:rFonts w:ascii="Calibri" w:hAnsi="Calibri" w:cs="Calibri"/>
          <w:b/>
          <w:bCs/>
          <w:sz w:val="20"/>
          <w:szCs w:val="20"/>
          <w:lang w:val="fr-FR"/>
        </w:rPr>
      </w:pPr>
      <w:r w:rsidRPr="00DE60EC">
        <w:rPr>
          <w:rFonts w:ascii="Calibri" w:hAnsi="Calibri" w:cs="Calibri"/>
          <w:b/>
          <w:bCs/>
          <w:sz w:val="20"/>
          <w:szCs w:val="20"/>
          <w:lang w:val="fr-FR"/>
        </w:rPr>
        <w:t>Légende photo :</w:t>
      </w:r>
    </w:p>
    <w:p w14:paraId="12069B68" w14:textId="77777777" w:rsidR="0069495E" w:rsidRDefault="0069495E" w:rsidP="0090780F">
      <w:pPr>
        <w:spacing w:before="117" w:line="360" w:lineRule="auto"/>
        <w:ind w:right="97"/>
        <w:rPr>
          <w:rFonts w:ascii="Calibri" w:hAnsi="Calibri" w:cs="Calibri"/>
          <w:sz w:val="20"/>
          <w:szCs w:val="20"/>
          <w:lang w:val="fr-FR"/>
        </w:rPr>
      </w:pPr>
      <w:r>
        <w:rPr>
          <w:rFonts w:ascii="Calibri" w:hAnsi="Calibri" w:cs="Calibri"/>
          <w:noProof/>
          <w:sz w:val="20"/>
          <w:szCs w:val="20"/>
          <w:lang w:val="fr-FR"/>
        </w:rPr>
        <w:drawing>
          <wp:inline distT="0" distB="0" distL="0" distR="0" wp14:anchorId="6B72A76A" wp14:editId="48B46331">
            <wp:extent cx="4044950" cy="2654498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6538" cy="266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1E7B7" w14:textId="4B4E32FB" w:rsidR="000C6E5E" w:rsidRPr="0069495E" w:rsidRDefault="00025985" w:rsidP="0090780F">
      <w:pPr>
        <w:spacing w:before="117" w:line="360" w:lineRule="auto"/>
        <w:ind w:right="97"/>
        <w:rPr>
          <w:rFonts w:ascii="Calibri" w:hAnsi="Calibri" w:cs="Calibri"/>
          <w:i/>
          <w:iCs/>
          <w:sz w:val="20"/>
          <w:szCs w:val="20"/>
          <w:lang w:val="fr-FR"/>
        </w:rPr>
      </w:pPr>
      <w:r w:rsidRPr="0069495E">
        <w:rPr>
          <w:rFonts w:ascii="Calibri" w:hAnsi="Calibri" w:cs="Calibri"/>
          <w:i/>
          <w:iCs/>
          <w:sz w:val="20"/>
          <w:szCs w:val="20"/>
          <w:lang w:val="fr-FR"/>
        </w:rPr>
        <w:t xml:space="preserve">La nouvelle carte de carburant et de recharge écologique de DKV </w:t>
      </w:r>
      <w:proofErr w:type="spellStart"/>
      <w:r w:rsidRPr="0069495E">
        <w:rPr>
          <w:rFonts w:ascii="Calibri" w:hAnsi="Calibri" w:cs="Calibri"/>
          <w:i/>
          <w:iCs/>
          <w:sz w:val="20"/>
          <w:szCs w:val="20"/>
          <w:lang w:val="fr-FR"/>
        </w:rPr>
        <w:t>Mobility</w:t>
      </w:r>
      <w:proofErr w:type="spellEnd"/>
      <w:r w:rsidRPr="0069495E">
        <w:rPr>
          <w:rFonts w:ascii="Calibri" w:hAnsi="Calibri" w:cs="Calibri"/>
          <w:i/>
          <w:iCs/>
          <w:sz w:val="20"/>
          <w:szCs w:val="20"/>
          <w:lang w:val="fr-FR"/>
        </w:rPr>
        <w:t xml:space="preserve"> est composée à 90% de matériau recyclé et réduit les émissions de CO</w:t>
      </w:r>
      <w:r w:rsidRPr="0069495E">
        <w:rPr>
          <w:rFonts w:ascii="Calibri" w:hAnsi="Calibri" w:cs="Calibri"/>
          <w:i/>
          <w:iCs/>
          <w:sz w:val="20"/>
          <w:szCs w:val="20"/>
          <w:vertAlign w:val="subscript"/>
          <w:lang w:val="fr-FR"/>
        </w:rPr>
        <w:t>2</w:t>
      </w:r>
      <w:r w:rsidRPr="0069495E">
        <w:rPr>
          <w:rFonts w:ascii="Calibri" w:hAnsi="Calibri" w:cs="Calibri"/>
          <w:i/>
          <w:iCs/>
          <w:sz w:val="20"/>
          <w:szCs w:val="20"/>
          <w:lang w:val="fr-FR"/>
        </w:rPr>
        <w:t xml:space="preserve"> par carte de 42% par rapport aux cartes courantes en PVC. (Photo : DKV </w:t>
      </w:r>
      <w:proofErr w:type="spellStart"/>
      <w:r w:rsidRPr="0069495E">
        <w:rPr>
          <w:rFonts w:ascii="Calibri" w:hAnsi="Calibri" w:cs="Calibri"/>
          <w:i/>
          <w:iCs/>
          <w:sz w:val="20"/>
          <w:szCs w:val="20"/>
          <w:lang w:val="fr-FR"/>
        </w:rPr>
        <w:t>Mobility</w:t>
      </w:r>
      <w:proofErr w:type="spellEnd"/>
      <w:r w:rsidR="00DE60EC" w:rsidRPr="0069495E">
        <w:rPr>
          <w:rFonts w:ascii="Calibri" w:hAnsi="Calibri" w:cs="Calibri"/>
          <w:i/>
          <w:iCs/>
          <w:sz w:val="20"/>
          <w:szCs w:val="20"/>
          <w:lang w:val="fr-FR"/>
        </w:rPr>
        <w:t>)</w:t>
      </w:r>
      <w:r w:rsidR="0090780F" w:rsidRPr="0069495E">
        <w:rPr>
          <w:rFonts w:ascii="Calibri" w:hAnsi="Calibri" w:cs="Calibri"/>
          <w:i/>
          <w:iCs/>
          <w:sz w:val="20"/>
          <w:szCs w:val="20"/>
          <w:lang w:val="fr-FR"/>
        </w:rPr>
        <w:t xml:space="preserve"> </w:t>
      </w:r>
    </w:p>
    <w:sectPr w:rsidR="000C6E5E" w:rsidRPr="0069495E" w:rsidSect="00530FA0">
      <w:pgSz w:w="11910" w:h="16840"/>
      <w:pgMar w:top="1760" w:right="1300" w:bottom="2060" w:left="1080" w:header="1374" w:footer="18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8785E" w14:textId="77777777" w:rsidR="00DD3256" w:rsidRDefault="00DD3256">
      <w:r>
        <w:separator/>
      </w:r>
    </w:p>
  </w:endnote>
  <w:endnote w:type="continuationSeparator" w:id="0">
    <w:p w14:paraId="3078B2ED" w14:textId="77777777" w:rsidR="00DD3256" w:rsidRDefault="00DD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Next Com">
    <w:altName w:val="Frutiger Next Co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7437" w14:textId="3EAEDB37" w:rsidR="00025985" w:rsidRDefault="00DE60E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2CCB2F9" wp14:editId="551CA399">
              <wp:simplePos x="0" y="0"/>
              <wp:positionH relativeFrom="page">
                <wp:posOffset>6701155</wp:posOffset>
              </wp:positionH>
              <wp:positionV relativeFrom="page">
                <wp:posOffset>9404350</wp:posOffset>
              </wp:positionV>
              <wp:extent cx="146050" cy="13970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A91AA" w14:textId="77777777" w:rsidR="00025985" w:rsidRDefault="00887C1B">
                          <w:pPr>
                            <w:spacing w:before="15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 w:rsidR="00025985"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0D00">
                            <w:rPr>
                              <w:rFonts w:ascii="Arial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CB2F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27.65pt;margin-top:740.5pt;width:11.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" filled="f" stroked="f">
              <v:path arrowok="t"/>
              <v:textbox inset="0,0,0,0">
                <w:txbxContent>
                  <w:p w14:paraId="2AAA91AA" w14:textId="77777777" w:rsidR="00025985" w:rsidRDefault="00887C1B">
                    <w:pPr>
                      <w:spacing w:before="15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 w:rsidR="00025985"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0D00">
                      <w:rPr>
                        <w:rFonts w:ascii="Arial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93AA" w14:textId="77777777" w:rsidR="00DD3256" w:rsidRDefault="00DD3256">
      <w:r>
        <w:separator/>
      </w:r>
    </w:p>
  </w:footnote>
  <w:footnote w:type="continuationSeparator" w:id="0">
    <w:p w14:paraId="6F539CF2" w14:textId="77777777" w:rsidR="00DD3256" w:rsidRDefault="00DD3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9DDA" w14:textId="5025BBA5" w:rsidR="00025985" w:rsidRDefault="00025985">
    <w:pPr>
      <w:pStyle w:val="Platteteks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5E"/>
    <w:rsid w:val="00025985"/>
    <w:rsid w:val="00093DF6"/>
    <w:rsid w:val="000C6E5E"/>
    <w:rsid w:val="001339D5"/>
    <w:rsid w:val="0018662F"/>
    <w:rsid w:val="00235C4B"/>
    <w:rsid w:val="00257E28"/>
    <w:rsid w:val="002C449D"/>
    <w:rsid w:val="003C1257"/>
    <w:rsid w:val="00587C7D"/>
    <w:rsid w:val="005E6A42"/>
    <w:rsid w:val="00643D5C"/>
    <w:rsid w:val="006648C4"/>
    <w:rsid w:val="006853E9"/>
    <w:rsid w:val="006908B4"/>
    <w:rsid w:val="0069495E"/>
    <w:rsid w:val="006C0D00"/>
    <w:rsid w:val="00735483"/>
    <w:rsid w:val="00790142"/>
    <w:rsid w:val="007C181A"/>
    <w:rsid w:val="00820446"/>
    <w:rsid w:val="00887C1B"/>
    <w:rsid w:val="0090780F"/>
    <w:rsid w:val="00B36C7F"/>
    <w:rsid w:val="00B74097"/>
    <w:rsid w:val="00C37CE0"/>
    <w:rsid w:val="00C92F5B"/>
    <w:rsid w:val="00D07B3C"/>
    <w:rsid w:val="00D1238E"/>
    <w:rsid w:val="00DD3256"/>
    <w:rsid w:val="00DE60EC"/>
    <w:rsid w:val="00F2292E"/>
    <w:rsid w:val="00F562EA"/>
    <w:rsid w:val="00F57EAA"/>
    <w:rsid w:val="00FC3192"/>
    <w:rsid w:val="00FD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BC794"/>
  <w15:docId w15:val="{C3DD2B02-F4FA-46D0-99D4-3A5015DD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6A42"/>
    <w:rPr>
      <w:rFonts w:ascii="Tahoma" w:eastAsia="Tahoma" w:hAnsi="Tahoma" w:cs="Tahoma"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6A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sid w:val="005E6A42"/>
    <w:rPr>
      <w:sz w:val="24"/>
      <w:szCs w:val="24"/>
    </w:rPr>
  </w:style>
  <w:style w:type="paragraph" w:styleId="Titel">
    <w:name w:val="Title"/>
    <w:basedOn w:val="Standaard"/>
    <w:uiPriority w:val="10"/>
    <w:qFormat/>
    <w:rsid w:val="005E6A42"/>
    <w:pPr>
      <w:spacing w:before="8"/>
      <w:ind w:left="20"/>
    </w:pPr>
    <w:rPr>
      <w:rFonts w:ascii="Arial" w:eastAsia="Arial" w:hAnsi="Arial" w:cs="Arial"/>
      <w:sz w:val="36"/>
      <w:szCs w:val="36"/>
    </w:rPr>
  </w:style>
  <w:style w:type="paragraph" w:styleId="Lijstalinea">
    <w:name w:val="List Paragraph"/>
    <w:basedOn w:val="Standaard"/>
    <w:uiPriority w:val="1"/>
    <w:qFormat/>
    <w:rsid w:val="005E6A42"/>
  </w:style>
  <w:style w:type="paragraph" w:customStyle="1" w:styleId="TableParagraph">
    <w:name w:val="Table Paragraph"/>
    <w:basedOn w:val="Standaard"/>
    <w:uiPriority w:val="1"/>
    <w:qFormat/>
    <w:rsid w:val="005E6A42"/>
    <w:pPr>
      <w:spacing w:before="131"/>
      <w:ind w:left="107"/>
    </w:pPr>
  </w:style>
  <w:style w:type="character" w:styleId="Hyperlink">
    <w:name w:val="Hyperlink"/>
    <w:basedOn w:val="Standaardalinea-lettertype"/>
    <w:uiPriority w:val="99"/>
    <w:unhideWhenUsed/>
    <w:rsid w:val="00235C4B"/>
    <w:rPr>
      <w:color w:val="0000FF" w:themeColor="hyperlink"/>
      <w:u w:val="single"/>
    </w:rPr>
  </w:style>
  <w:style w:type="paragraph" w:customStyle="1" w:styleId="Default">
    <w:name w:val="Default"/>
    <w:rsid w:val="00235C4B"/>
    <w:pPr>
      <w:widowControl/>
      <w:adjustRightInd w:val="0"/>
    </w:pPr>
    <w:rPr>
      <w:rFonts w:ascii="Frutiger Next Com" w:hAnsi="Frutiger Next Com" w:cs="Frutiger Next Com"/>
      <w:color w:val="000000"/>
      <w:sz w:val="24"/>
      <w:szCs w:val="24"/>
      <w:lang w:val="fr-FR"/>
    </w:rPr>
  </w:style>
  <w:style w:type="table" w:styleId="Tabelraster">
    <w:name w:val="Table Grid"/>
    <w:basedOn w:val="Standaardtabel"/>
    <w:uiPriority w:val="59"/>
    <w:rsid w:val="00235C4B"/>
    <w:pPr>
      <w:widowControl/>
      <w:autoSpaceDE/>
      <w:autoSpaceDN/>
    </w:pPr>
    <w:rPr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E60E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E60EC"/>
    <w:rPr>
      <w:rFonts w:ascii="Tahoma" w:eastAsia="Tahoma" w:hAnsi="Tahoma" w:cs="Tahoma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DE60E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E60EC"/>
    <w:rPr>
      <w:rFonts w:ascii="Tahoma" w:eastAsia="Tahoma" w:hAnsi="Tahoma" w:cs="Tahoma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andra@square-egg.b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reta.lammerse@dkv-euroservice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EA0D0-9003-4E2F-8264-7128BB36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DKV Euro Service</vt:lpstr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creator>DKV EURO SERVICE</dc:creator>
  <cp:lastModifiedBy>Sandra Van Hauwaert</cp:lastModifiedBy>
  <cp:revision>5</cp:revision>
  <dcterms:created xsi:type="dcterms:W3CDTF">2021-12-10T14:59:00Z</dcterms:created>
  <dcterms:modified xsi:type="dcterms:W3CDTF">2021-12-13T10:48:00Z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2021-12-07T00:00:00Z</vt:filetime>
  </property>
</Properties>
</file>